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B6F68"/>
          <w:sz w:val="44"/>
        </w:rPr>
        <w:t>Regulation 44 visit report</w:t>
      </w:r>
    </w:p>
    <w:p>
      <w:r>
        <w:rPr>
          <w:color w:val="5A6B6A"/>
        </w:rPr>
        <w:t>Independent person's monthly report · children's homes in England</w:t>
      </w:r>
    </w:p>
    <w:p>
      <w:r>
        <w:t>For the independent person visiting a children's home under regulation 44 of the Children's Homes (England) Regulations 2015. The report must give your opinion on whether children are effectively safeguarded and whether the conduct of the home promotes their well-being.</w:t>
      </w:r>
    </w:p>
    <w:p>
      <w:r>
        <w:t>Send it to Ofsted by the end of the month after the visit, and to the registered provider, the registered manager, the Responsible Individual, each child's placing authority, and the local authority where the home is if it asks. The provider can add a response to your recommendations but must not change your findings.</w:t>
      </w:r>
    </w:p>
    <w:p>
      <w:pPr>
        <w:pStyle w:val="Heading2"/>
      </w:pPr>
      <w:r>
        <w:rPr>
          <w:color w:val="0B6F68"/>
        </w:rPr>
        <w:t>Visit details</w:t>
      </w:r>
    </w:p>
    <w:tbl>
      <w:tblPr>
        <w:tblStyle w:val="TableGrid"/>
        <w:tblW w:type="auto" w:w="0"/>
        <w:tblLook w:firstColumn="1" w:firstRow="1" w:lastColumn="0" w:lastRow="0" w:noHBand="0" w:noVBand="1" w:val="04A0"/>
      </w:tblPr>
      <w:tblGrid>
        <w:gridCol w:w="5100"/>
        <w:gridCol w:w="5100"/>
      </w:tblGrid>
      <w:tr>
        <w:tc>
          <w:tcPr>
            <w:tcW w:type="dxa" w:w="3685"/>
            <w:shd w:val="clear" w:color="auto" w:fill="F2F6F5"/>
          </w:tcPr>
          <w:p>
            <w:r>
              <w:rPr>
                <w:b/>
              </w:rPr>
              <w:t>Home</w:t>
            </w:r>
          </w:p>
        </w:tc>
        <w:tc>
          <w:tcPr>
            <w:tcW w:type="dxa" w:w="6236"/>
          </w:tcPr>
          <w:p/>
        </w:tc>
      </w:tr>
      <w:tr>
        <w:tc>
          <w:tcPr>
            <w:tcW w:type="dxa" w:w="3685"/>
            <w:shd w:val="clear" w:color="auto" w:fill="F2F6F5"/>
          </w:tcPr>
          <w:p>
            <w:r>
              <w:rPr>
                <w:b/>
              </w:rPr>
              <w:t>Ofsted URN</w:t>
            </w:r>
          </w:p>
        </w:tc>
        <w:tc>
          <w:tcPr>
            <w:tcW w:type="dxa" w:w="6236"/>
          </w:tcPr>
          <w:p/>
        </w:tc>
      </w:tr>
      <w:tr>
        <w:tc>
          <w:tcPr>
            <w:tcW w:type="dxa" w:w="3685"/>
            <w:shd w:val="clear" w:color="auto" w:fill="F2F6F5"/>
          </w:tcPr>
          <w:p>
            <w:r>
              <w:rPr>
                <w:b/>
              </w:rPr>
              <w:t>Registered provider</w:t>
            </w:r>
          </w:p>
        </w:tc>
        <w:tc>
          <w:tcPr>
            <w:tcW w:type="dxa" w:w="6236"/>
          </w:tcPr>
          <w:p/>
        </w:tc>
      </w:tr>
      <w:tr>
        <w:tc>
          <w:tcPr>
            <w:tcW w:type="dxa" w:w="3685"/>
            <w:shd w:val="clear" w:color="auto" w:fill="F2F6F5"/>
          </w:tcPr>
          <w:p>
            <w:r>
              <w:rPr>
                <w:b/>
              </w:rPr>
              <w:t>Registered manager</w:t>
            </w:r>
          </w:p>
        </w:tc>
        <w:tc>
          <w:tcPr>
            <w:tcW w:type="dxa" w:w="6236"/>
          </w:tcPr>
          <w:p/>
        </w:tc>
      </w:tr>
      <w:tr>
        <w:tc>
          <w:tcPr>
            <w:tcW w:type="dxa" w:w="3685"/>
            <w:shd w:val="clear" w:color="auto" w:fill="F2F6F5"/>
          </w:tcPr>
          <w:p>
            <w:r>
              <w:rPr>
                <w:b/>
              </w:rPr>
              <w:t>Independent person</w:t>
            </w:r>
          </w:p>
        </w:tc>
        <w:tc>
          <w:tcPr>
            <w:tcW w:type="dxa" w:w="6236"/>
          </w:tcPr>
          <w:p/>
        </w:tc>
      </w:tr>
      <w:tr>
        <w:tc>
          <w:tcPr>
            <w:tcW w:type="dxa" w:w="3685"/>
            <w:shd w:val="clear" w:color="auto" w:fill="F2F6F5"/>
          </w:tcPr>
          <w:p>
            <w:r>
              <w:rPr>
                <w:b/>
              </w:rPr>
              <w:t>Date and time of visit</w:t>
            </w:r>
          </w:p>
        </w:tc>
        <w:tc>
          <w:tcPr>
            <w:tcW w:type="dxa" w:w="6236"/>
          </w:tcPr>
          <w:p/>
        </w:tc>
      </w:tr>
      <w:tr>
        <w:tc>
          <w:tcPr>
            <w:tcW w:type="dxa" w:w="3685"/>
            <w:shd w:val="clear" w:color="auto" w:fill="F2F6F5"/>
          </w:tcPr>
          <w:p>
            <w:r>
              <w:rPr>
                <w:b/>
              </w:rPr>
              <w:t>Announced or unannounced</w:t>
            </w:r>
          </w:p>
        </w:tc>
        <w:tc>
          <w:tcPr>
            <w:tcW w:type="dxa" w:w="6236"/>
          </w:tcPr>
          <w:p/>
        </w:tc>
      </w:tr>
      <w:tr>
        <w:tc>
          <w:tcPr>
            <w:tcW w:type="dxa" w:w="3685"/>
            <w:shd w:val="clear" w:color="auto" w:fill="F2F6F5"/>
          </w:tcPr>
          <w:p>
            <w:r>
              <w:rPr>
                <w:b/>
              </w:rPr>
              <w:t>Children living at the home on the day</w:t>
            </w:r>
          </w:p>
        </w:tc>
        <w:tc>
          <w:tcPr>
            <w:tcW w:type="dxa" w:w="6236"/>
          </w:tcPr>
          <w:p/>
        </w:tc>
      </w:tr>
    </w:tbl>
    <w:p>
      <w:pPr>
        <w:pStyle w:val="Heading2"/>
      </w:pPr>
      <w:r>
        <w:rPr>
          <w:color w:val="0B6F68"/>
        </w:rPr>
        <w:t>1. Who I spoke to</w:t>
      </w:r>
    </w:p>
    <w:p>
      <w:r>
        <w:rPr>
          <w:i/>
          <w:sz w:val="19"/>
        </w:rPr>
        <w:t>Children, parents, relatives and staff are interviewed in private if they consent.</w:t>
      </w:r>
    </w:p>
    <w:tbl>
      <w:tblPr>
        <w:tblStyle w:val="TableGrid"/>
        <w:tblW w:type="auto" w:w="0"/>
        <w:tblLook w:firstColumn="1" w:firstRow="1" w:lastColumn="0" w:lastRow="0" w:noHBand="0" w:noVBand="1" w:val="04A0"/>
      </w:tblPr>
      <w:tblGrid>
        <w:gridCol w:w="2550"/>
        <w:gridCol w:w="2550"/>
        <w:gridCol w:w="2550"/>
        <w:gridCol w:w="2550"/>
      </w:tblGrid>
      <w:tr>
        <w:tc>
          <w:tcPr>
            <w:tcW w:type="dxa" w:w="2550"/>
            <w:shd w:val="clear" w:color="auto" w:fill="E3EFED"/>
          </w:tcPr>
          <w:p>
            <w:r>
              <w:rPr>
                <w:b/>
              </w:rPr>
              <w:t>Who (child, parent, staff, other)</w:t>
            </w:r>
          </w:p>
        </w:tc>
        <w:tc>
          <w:tcPr>
            <w:tcW w:type="dxa" w:w="2550"/>
            <w:shd w:val="clear" w:color="auto" w:fill="E3EFED"/>
          </w:tcPr>
          <w:p>
            <w:r>
              <w:rPr>
                <w:b/>
              </w:rPr>
              <w:t>Name or initials</w:t>
            </w:r>
          </w:p>
        </w:tc>
        <w:tc>
          <w:tcPr>
            <w:tcW w:type="dxa" w:w="2550"/>
            <w:shd w:val="clear" w:color="auto" w:fill="E3EFED"/>
          </w:tcPr>
          <w:p>
            <w:r>
              <w:rPr>
                <w:b/>
              </w:rPr>
              <w:t>In private?</w:t>
            </w:r>
          </w:p>
        </w:tc>
        <w:tc>
          <w:tcPr>
            <w:tcW w:type="dxa" w:w="2550"/>
            <w:shd w:val="clear" w:color="auto" w:fill="E3EFED"/>
          </w:tcPr>
          <w:p>
            <w:r>
              <w:rPr>
                <w:b/>
              </w:rPr>
              <w:t>Consent?</w:t>
            </w:r>
          </w:p>
        </w:tc>
      </w:tr>
      <w:tr>
        <w:tc>
          <w:tcPr>
            <w:tcW w:type="dxa" w:w="2550"/>
          </w:tcPr>
          <w:p/>
        </w:tc>
        <w:tc>
          <w:tcPr>
            <w:tcW w:type="dxa" w:w="2550"/>
          </w:tcPr>
          <w:p/>
        </w:tc>
        <w:tc>
          <w:tcPr>
            <w:tcW w:type="dxa" w:w="2550"/>
          </w:tcPr>
          <w:p/>
        </w:tc>
        <w:tc>
          <w:tcPr>
            <w:tcW w:type="dxa" w:w="2550"/>
          </w:tcPr>
          <w:p/>
        </w:tc>
      </w:tr>
      <w:tr>
        <w:tc>
          <w:tcPr>
            <w:tcW w:type="dxa" w:w="2550"/>
          </w:tcPr>
          <w:p/>
        </w:tc>
        <w:tc>
          <w:tcPr>
            <w:tcW w:type="dxa" w:w="2550"/>
          </w:tcPr>
          <w:p/>
        </w:tc>
        <w:tc>
          <w:tcPr>
            <w:tcW w:type="dxa" w:w="2550"/>
          </w:tcPr>
          <w:p/>
        </w:tc>
        <w:tc>
          <w:tcPr>
            <w:tcW w:type="dxa" w:w="2550"/>
          </w:tcPr>
          <w:p/>
        </w:tc>
      </w:tr>
      <w:tr>
        <w:tc>
          <w:tcPr>
            <w:tcW w:type="dxa" w:w="2550"/>
          </w:tcPr>
          <w:p/>
        </w:tc>
        <w:tc>
          <w:tcPr>
            <w:tcW w:type="dxa" w:w="2550"/>
          </w:tcPr>
          <w:p/>
        </w:tc>
        <w:tc>
          <w:tcPr>
            <w:tcW w:type="dxa" w:w="2550"/>
          </w:tcPr>
          <w:p/>
        </w:tc>
        <w:tc>
          <w:tcPr>
            <w:tcW w:type="dxa" w:w="2550"/>
          </w:tcPr>
          <w:p/>
        </w:tc>
      </w:tr>
      <w:tr>
        <w:tc>
          <w:tcPr>
            <w:tcW w:type="dxa" w:w="2550"/>
          </w:tcPr>
          <w:p/>
        </w:tc>
        <w:tc>
          <w:tcPr>
            <w:tcW w:type="dxa" w:w="2550"/>
          </w:tcPr>
          <w:p/>
        </w:tc>
        <w:tc>
          <w:tcPr>
            <w:tcW w:type="dxa" w:w="2550"/>
          </w:tcPr>
          <w:p/>
        </w:tc>
        <w:tc>
          <w:tcPr>
            <w:tcW w:type="dxa" w:w="2550"/>
          </w:tcPr>
          <w:p/>
        </w:tc>
      </w:tr>
      <w:tr>
        <w:tc>
          <w:tcPr>
            <w:tcW w:type="dxa" w:w="2550"/>
          </w:tcPr>
          <w:p/>
        </w:tc>
        <w:tc>
          <w:tcPr>
            <w:tcW w:type="dxa" w:w="2550"/>
          </w:tcPr>
          <w:p/>
        </w:tc>
        <w:tc>
          <w:tcPr>
            <w:tcW w:type="dxa" w:w="2550"/>
          </w:tcPr>
          <w:p/>
        </w:tc>
        <w:tc>
          <w:tcPr>
            <w:tcW w:type="dxa" w:w="2550"/>
          </w:tcPr>
          <w:p/>
        </w:tc>
      </w:tr>
      <w:tr>
        <w:tc>
          <w:tcPr>
            <w:tcW w:type="dxa" w:w="2550"/>
          </w:tcPr>
          <w:p/>
        </w:tc>
        <w:tc>
          <w:tcPr>
            <w:tcW w:type="dxa" w:w="2550"/>
          </w:tcPr>
          <w:p/>
        </w:tc>
        <w:tc>
          <w:tcPr>
            <w:tcW w:type="dxa" w:w="2550"/>
          </w:tcPr>
          <w:p/>
        </w:tc>
        <w:tc>
          <w:tcPr>
            <w:tcW w:type="dxa" w:w="2550"/>
          </w:tcPr>
          <w:p/>
        </w:tc>
      </w:tr>
    </w:tbl>
    <w:p>
      <w:pPr>
        <w:pStyle w:val="Heading2"/>
      </w:pPr>
      <w:r>
        <w:rPr>
          <w:color w:val="0B6F68"/>
        </w:rPr>
        <w:t>2. What children told me</w:t>
      </w:r>
    </w:p>
    <w:tbl>
      <w:tblPr>
        <w:tblStyle w:val="TableGrid"/>
        <w:tblW w:type="auto" w:w="0"/>
        <w:tblLook w:firstColumn="1" w:firstRow="1" w:lastColumn="0" w:lastRow="0" w:noHBand="0" w:noVBand="1" w:val="04A0"/>
      </w:tblPr>
      <w:tblGrid>
        <w:gridCol w:w="10200"/>
      </w:tblGrid>
      <w:tr>
        <w:tc>
          <w:tcPr>
            <w:tcW w:type="dxa" w:w="10200"/>
          </w:tcPr>
          <w:p>
            <w:r/>
          </w:p>
          <w:p/>
          <w:p/>
          <w:p/>
          <w:p/>
          <w:p/>
          <w:p/>
          <w:p/>
          <w:p/>
        </w:tc>
      </w:tr>
    </w:tbl>
    <w:p>
      <w:pPr>
        <w:pStyle w:val="Heading2"/>
      </w:pPr>
      <w:r>
        <w:rPr>
          <w:color w:val="0B6F68"/>
        </w:rPr>
        <w:t>3. What parents, relatives, staff and others told me</w:t>
      </w:r>
    </w:p>
    <w:tbl>
      <w:tblPr>
        <w:tblStyle w:val="TableGrid"/>
        <w:tblW w:type="auto" w:w="0"/>
        <w:tblLook w:firstColumn="1" w:firstRow="1" w:lastColumn="0" w:lastRow="0" w:noHBand="0" w:noVBand="1" w:val="04A0"/>
      </w:tblPr>
      <w:tblGrid>
        <w:gridCol w:w="10200"/>
      </w:tblGrid>
      <w:tr>
        <w:tc>
          <w:tcPr>
            <w:tcW w:type="dxa" w:w="10200"/>
          </w:tcPr>
          <w:p>
            <w:r/>
          </w:p>
          <w:p/>
          <w:p/>
          <w:p/>
          <w:p/>
          <w:p/>
          <w:p/>
        </w:tc>
      </w:tr>
    </w:tbl>
    <w:p>
      <w:pPr>
        <w:pStyle w:val="Heading2"/>
      </w:pPr>
      <w:r>
        <w:rPr>
          <w:color w:val="0B6F68"/>
        </w:rPr>
        <w:t>4. The premises</w:t>
      </w:r>
    </w:p>
    <w:tbl>
      <w:tblPr>
        <w:tblStyle w:val="TableGrid"/>
        <w:tblW w:type="auto" w:w="0"/>
        <w:tblLook w:firstColumn="1" w:firstRow="1" w:lastColumn="0" w:lastRow="0" w:noHBand="0" w:noVBand="1" w:val="04A0"/>
      </w:tblPr>
      <w:tblGrid>
        <w:gridCol w:w="10200"/>
      </w:tblGrid>
      <w:tr>
        <w:tc>
          <w:tcPr>
            <w:tcW w:type="dxa" w:w="10200"/>
          </w:tcPr>
          <w:p>
            <w:r>
              <w:t>Areas seen, condition, safety and how homely it is</w:t>
            </w:r>
          </w:p>
          <w:p/>
          <w:p/>
          <w:p/>
          <w:p/>
        </w:tc>
      </w:tr>
    </w:tbl>
    <w:p>
      <w:pPr>
        <w:pStyle w:val="Heading2"/>
      </w:pPr>
      <w:r>
        <w:rPr>
          <w:color w:val="0B6F68"/>
        </w:rPr>
        <w:t>5. Records I inspected</w:t>
      </w:r>
    </w:p>
    <w:p>
      <w:r>
        <w:rPr>
          <w:i/>
          <w:sz w:val="19"/>
        </w:rPr>
        <w:t>A child's case records can only be seen with the consent of the child and their placing authority.</w:t>
      </w:r>
    </w:p>
    <w:tbl>
      <w:tblPr>
        <w:tblStyle w:val="TableGrid"/>
        <w:tblW w:type="auto" w:w="0"/>
        <w:tblLook w:firstColumn="1" w:firstRow="1" w:lastColumn="0" w:lastRow="0" w:noHBand="0" w:noVBand="1" w:val="04A0"/>
      </w:tblPr>
      <w:tblGrid>
        <w:gridCol w:w="3400"/>
        <w:gridCol w:w="3400"/>
        <w:gridCol w:w="3400"/>
      </w:tblGrid>
      <w:tr>
        <w:tc>
          <w:tcPr>
            <w:tcW w:type="dxa" w:w="3400"/>
            <w:shd w:val="clear" w:color="auto" w:fill="E3EFED"/>
          </w:tcPr>
          <w:p>
            <w:r>
              <w:rPr>
                <w:b/>
              </w:rPr>
              <w:t>Record</w:t>
            </w:r>
          </w:p>
        </w:tc>
        <w:tc>
          <w:tcPr>
            <w:tcW w:type="dxa" w:w="3400"/>
            <w:shd w:val="clear" w:color="auto" w:fill="E3EFED"/>
          </w:tcPr>
          <w:p>
            <w:r>
              <w:rPr>
                <w:b/>
              </w:rPr>
              <w:t>Seen?</w:t>
            </w:r>
          </w:p>
        </w:tc>
        <w:tc>
          <w:tcPr>
            <w:tcW w:type="dxa" w:w="3400"/>
            <w:shd w:val="clear" w:color="auto" w:fill="E3EFED"/>
          </w:tcPr>
          <w:p>
            <w:r>
              <w:rPr>
                <w:b/>
              </w:rPr>
              <w:t>Comments</w:t>
            </w:r>
          </w:p>
        </w:tc>
      </w:tr>
      <w:tr>
        <w:tc>
          <w:tcPr>
            <w:tcW w:type="dxa" w:w="3400"/>
          </w:tcPr>
          <w:p>
            <w:r>
              <w:t>Daily records</w:t>
            </w:r>
          </w:p>
        </w:tc>
        <w:tc>
          <w:tcPr>
            <w:tcW w:type="dxa" w:w="3400"/>
          </w:tcPr>
          <w:p>
            <w:r/>
          </w:p>
        </w:tc>
        <w:tc>
          <w:tcPr>
            <w:tcW w:type="dxa" w:w="3400"/>
          </w:tcPr>
          <w:p>
            <w:r/>
          </w:p>
        </w:tc>
      </w:tr>
      <w:tr>
        <w:tc>
          <w:tcPr>
            <w:tcW w:type="dxa" w:w="3400"/>
          </w:tcPr>
          <w:p>
            <w:r>
              <w:t>Incidents and restraint records (reg 35)</w:t>
            </w:r>
          </w:p>
        </w:tc>
        <w:tc>
          <w:tcPr>
            <w:tcW w:type="dxa" w:w="3400"/>
          </w:tcPr>
          <w:p>
            <w:r/>
          </w:p>
        </w:tc>
        <w:tc>
          <w:tcPr>
            <w:tcW w:type="dxa" w:w="3400"/>
          </w:tcPr>
          <w:p>
            <w:r/>
          </w:p>
        </w:tc>
      </w:tr>
      <w:tr>
        <w:tc>
          <w:tcPr>
            <w:tcW w:type="dxa" w:w="3400"/>
          </w:tcPr>
          <w:p>
            <w:r>
              <w:t>Missing episodes and return home interviews</w:t>
            </w:r>
          </w:p>
        </w:tc>
        <w:tc>
          <w:tcPr>
            <w:tcW w:type="dxa" w:w="3400"/>
          </w:tcPr>
          <w:p>
            <w:r/>
          </w:p>
        </w:tc>
        <w:tc>
          <w:tcPr>
            <w:tcW w:type="dxa" w:w="3400"/>
          </w:tcPr>
          <w:p>
            <w:r/>
          </w:p>
        </w:tc>
      </w:tr>
      <w:tr>
        <w:tc>
          <w:tcPr>
            <w:tcW w:type="dxa" w:w="3400"/>
          </w:tcPr>
          <w:p>
            <w:r>
              <w:t>Safeguarding concerns and allegations</w:t>
            </w:r>
          </w:p>
        </w:tc>
        <w:tc>
          <w:tcPr>
            <w:tcW w:type="dxa" w:w="3400"/>
          </w:tcPr>
          <w:p>
            <w:r/>
          </w:p>
        </w:tc>
        <w:tc>
          <w:tcPr>
            <w:tcW w:type="dxa" w:w="3400"/>
          </w:tcPr>
          <w:p>
            <w:r/>
          </w:p>
        </w:tc>
      </w:tr>
      <w:tr>
        <w:tc>
          <w:tcPr>
            <w:tcW w:type="dxa" w:w="3400"/>
          </w:tcPr>
          <w:p>
            <w:r>
              <w:t>Complaints and representations</w:t>
            </w:r>
          </w:p>
        </w:tc>
        <w:tc>
          <w:tcPr>
            <w:tcW w:type="dxa" w:w="3400"/>
          </w:tcPr>
          <w:p>
            <w:r/>
          </w:p>
        </w:tc>
        <w:tc>
          <w:tcPr>
            <w:tcW w:type="dxa" w:w="3400"/>
          </w:tcPr>
          <w:p>
            <w:r/>
          </w:p>
        </w:tc>
      </w:tr>
      <w:tr>
        <w:tc>
          <w:tcPr>
            <w:tcW w:type="dxa" w:w="3400"/>
          </w:tcPr>
          <w:p>
            <w:r>
              <w:t>Notifications to Ofsted (reg 40)</w:t>
            </w:r>
          </w:p>
        </w:tc>
        <w:tc>
          <w:tcPr>
            <w:tcW w:type="dxa" w:w="3400"/>
          </w:tcPr>
          <w:p>
            <w:r/>
          </w:p>
        </w:tc>
        <w:tc>
          <w:tcPr>
            <w:tcW w:type="dxa" w:w="3400"/>
          </w:tcPr>
          <w:p>
            <w:r/>
          </w:p>
        </w:tc>
      </w:tr>
      <w:tr>
        <w:tc>
          <w:tcPr>
            <w:tcW w:type="dxa" w:w="3400"/>
          </w:tcPr>
          <w:p>
            <w:r>
              <w:t>Medication records</w:t>
            </w:r>
          </w:p>
        </w:tc>
        <w:tc>
          <w:tcPr>
            <w:tcW w:type="dxa" w:w="3400"/>
          </w:tcPr>
          <w:p>
            <w:r/>
          </w:p>
        </w:tc>
        <w:tc>
          <w:tcPr>
            <w:tcW w:type="dxa" w:w="3400"/>
          </w:tcPr>
          <w:p>
            <w:r/>
          </w:p>
        </w:tc>
      </w:tr>
      <w:tr>
        <w:tc>
          <w:tcPr>
            <w:tcW w:type="dxa" w:w="3400"/>
          </w:tcPr>
          <w:p>
            <w:r>
              <w:t>Staffing, training and supervision</w:t>
            </w:r>
          </w:p>
        </w:tc>
        <w:tc>
          <w:tcPr>
            <w:tcW w:type="dxa" w:w="3400"/>
          </w:tcPr>
          <w:p>
            <w:r/>
          </w:p>
        </w:tc>
        <w:tc>
          <w:tcPr>
            <w:tcW w:type="dxa" w:w="3400"/>
          </w:tcPr>
          <w:p>
            <w:r/>
          </w:p>
        </w:tc>
      </w:tr>
      <w:tr>
        <w:tc>
          <w:tcPr>
            <w:tcW w:type="dxa" w:w="3400"/>
          </w:tcPr>
          <w:p>
            <w:r>
              <w:t>Latest Reg 45 quality of care review</w:t>
            </w:r>
          </w:p>
        </w:tc>
        <w:tc>
          <w:tcPr>
            <w:tcW w:type="dxa" w:w="3400"/>
          </w:tcPr>
          <w:p>
            <w:r/>
          </w:p>
        </w:tc>
        <w:tc>
          <w:tcPr>
            <w:tcW w:type="dxa" w:w="3400"/>
          </w:tcPr>
          <w:p>
            <w:r/>
          </w:p>
        </w:tc>
      </w:tr>
    </w:tbl>
    <w:p>
      <w:pPr>
        <w:pStyle w:val="Heading2"/>
      </w:pPr>
      <w:r>
        <w:rPr>
          <w:color w:val="0B6F68"/>
        </w:rPr>
        <w:t>6. Last month's recommendations</w:t>
      </w:r>
    </w:p>
    <w:tbl>
      <w:tblPr>
        <w:tblStyle w:val="TableGrid"/>
        <w:tblW w:type="auto" w:w="0"/>
        <w:tblLook w:firstColumn="1" w:firstRow="1" w:lastColumn="0" w:lastRow="0" w:noHBand="0" w:noVBand="1" w:val="04A0"/>
      </w:tblPr>
      <w:tblGrid>
        <w:gridCol w:w="3400"/>
        <w:gridCol w:w="3400"/>
        <w:gridCol w:w="3400"/>
      </w:tblGrid>
      <w:tr>
        <w:tc>
          <w:tcPr>
            <w:tcW w:type="dxa" w:w="3400"/>
            <w:shd w:val="clear" w:color="auto" w:fill="E3EFED"/>
          </w:tcPr>
          <w:p>
            <w:r>
              <w:rPr>
                <w:b/>
              </w:rPr>
              <w:t>Recommendation</w:t>
            </w:r>
          </w:p>
        </w:tc>
        <w:tc>
          <w:tcPr>
            <w:tcW w:type="dxa" w:w="3400"/>
            <w:shd w:val="clear" w:color="auto" w:fill="E3EFED"/>
          </w:tcPr>
          <w:p>
            <w:r>
              <w:rPr>
                <w:b/>
              </w:rPr>
              <w:t>Manager's response</w:t>
            </w:r>
          </w:p>
        </w:tc>
        <w:tc>
          <w:tcPr>
            <w:tcW w:type="dxa" w:w="3400"/>
            <w:shd w:val="clear" w:color="auto" w:fill="E3EFED"/>
          </w:tcPr>
          <w:p>
            <w:r>
              <w:rPr>
                <w:b/>
              </w:rPr>
              <w:t>Done, in progress or not done</w:t>
            </w:r>
          </w:p>
        </w:tc>
      </w:tr>
      <w:tr>
        <w:tc>
          <w:tcPr>
            <w:tcW w:type="dxa" w:w="3400"/>
          </w:tcPr>
          <w:p/>
        </w:tc>
        <w:tc>
          <w:tcPr>
            <w:tcW w:type="dxa" w:w="3400"/>
          </w:tcPr>
          <w:p/>
        </w:tc>
        <w:tc>
          <w:tcPr>
            <w:tcW w:type="dxa" w:w="3400"/>
          </w:tcPr>
          <w:p/>
        </w:tc>
      </w:tr>
      <w:tr>
        <w:tc>
          <w:tcPr>
            <w:tcW w:type="dxa" w:w="3400"/>
          </w:tcPr>
          <w:p/>
        </w:tc>
        <w:tc>
          <w:tcPr>
            <w:tcW w:type="dxa" w:w="3400"/>
          </w:tcPr>
          <w:p/>
        </w:tc>
        <w:tc>
          <w:tcPr>
            <w:tcW w:type="dxa" w:w="3400"/>
          </w:tcPr>
          <w:p/>
        </w:tc>
      </w:tr>
      <w:tr>
        <w:tc>
          <w:tcPr>
            <w:tcW w:type="dxa" w:w="3400"/>
          </w:tcPr>
          <w:p/>
        </w:tc>
        <w:tc>
          <w:tcPr>
            <w:tcW w:type="dxa" w:w="3400"/>
          </w:tcPr>
          <w:p/>
        </w:tc>
        <w:tc>
          <w:tcPr>
            <w:tcW w:type="dxa" w:w="3400"/>
          </w:tcPr>
          <w:p/>
        </w:tc>
      </w:tr>
      <w:tr>
        <w:tc>
          <w:tcPr>
            <w:tcW w:type="dxa" w:w="3400"/>
          </w:tcPr>
          <w:p/>
        </w:tc>
        <w:tc>
          <w:tcPr>
            <w:tcW w:type="dxa" w:w="3400"/>
          </w:tcPr>
          <w:p/>
        </w:tc>
        <w:tc>
          <w:tcPr>
            <w:tcW w:type="dxa" w:w="3400"/>
          </w:tcPr>
          <w:p/>
        </w:tc>
      </w:tr>
    </w:tbl>
    <w:p>
      <w:pPr>
        <w:pStyle w:val="Heading2"/>
      </w:pPr>
      <w:r>
        <w:rPr>
          <w:color w:val="0B6F68"/>
        </w:rPr>
        <w:t>7. My opinion</w:t>
      </w:r>
    </w:p>
    <w:tbl>
      <w:tblPr>
        <w:tblStyle w:val="TableGrid"/>
        <w:tblW w:type="auto" w:w="0"/>
        <w:tblLook w:firstColumn="1" w:firstRow="1" w:lastColumn="0" w:lastRow="0" w:noHBand="0" w:noVBand="1" w:val="04A0"/>
      </w:tblPr>
      <w:tblGrid>
        <w:gridCol w:w="5100"/>
        <w:gridCol w:w="5100"/>
      </w:tblGrid>
      <w:tr>
        <w:tc>
          <w:tcPr>
            <w:tcW w:type="dxa" w:w="3685"/>
            <w:shd w:val="clear" w:color="auto" w:fill="F2F6F5"/>
          </w:tcPr>
          <w:p>
            <w:r>
              <w:rPr>
                <w:b/>
              </w:rPr>
              <w:t>Are children effectively safeguarded? Why?</w:t>
            </w:r>
          </w:p>
        </w:tc>
        <w:tc>
          <w:tcPr>
            <w:tcW w:type="dxa" w:w="6236"/>
          </w:tcPr>
          <w:p/>
          <w:p/>
          <w:p/>
          <w:p/>
          <w:p/>
        </w:tc>
      </w:tr>
      <w:tr>
        <w:tc>
          <w:tcPr>
            <w:tcW w:type="dxa" w:w="3685"/>
            <w:shd w:val="clear" w:color="auto" w:fill="F2F6F5"/>
          </w:tcPr>
          <w:p>
            <w:r>
              <w:rPr>
                <w:b/>
              </w:rPr>
              <w:t>Does the conduct of the home promote children's well-being? Why?</w:t>
            </w:r>
          </w:p>
        </w:tc>
        <w:tc>
          <w:tcPr>
            <w:tcW w:type="dxa" w:w="6236"/>
          </w:tcPr>
          <w:p/>
          <w:p/>
          <w:p/>
          <w:p/>
          <w:p/>
        </w:tc>
      </w:tr>
    </w:tbl>
    <w:p>
      <w:pPr>
        <w:pStyle w:val="Heading2"/>
      </w:pPr>
      <w:r>
        <w:rPr>
          <w:color w:val="0B6F68"/>
        </w:rPr>
        <w:t>8. Recommendations</w:t>
      </w:r>
    </w:p>
    <w:tbl>
      <w:tblPr>
        <w:tblStyle w:val="TableGrid"/>
        <w:tblW w:type="auto" w:w="0"/>
        <w:tblLook w:firstColumn="1" w:firstRow="1" w:lastColumn="0" w:lastRow="0" w:noHBand="0" w:noVBand="1" w:val="04A0"/>
      </w:tblPr>
      <w:tblGrid>
        <w:gridCol w:w="5100"/>
        <w:gridCol w:w="5100"/>
      </w:tblGrid>
      <w:tr>
        <w:tc>
          <w:tcPr>
            <w:tcW w:type="dxa" w:w="5100"/>
            <w:shd w:val="clear" w:color="auto" w:fill="E3EFED"/>
          </w:tcPr>
          <w:p>
            <w:r>
              <w:rPr>
                <w:b/>
              </w:rPr>
              <w:t>Recommendation</w:t>
            </w:r>
          </w:p>
        </w:tc>
        <w:tc>
          <w:tcPr>
            <w:tcW w:type="dxa" w:w="5100"/>
            <w:shd w:val="clear" w:color="auto" w:fill="E3EFED"/>
          </w:tcPr>
          <w:p>
            <w:r>
              <w:rPr>
                <w:b/>
              </w:rPr>
              <w:t>Timescale</w:t>
            </w:r>
          </w:p>
        </w:tc>
      </w:tr>
      <w:tr>
        <w:tc>
          <w:tcPr>
            <w:tcW w:type="dxa" w:w="5100"/>
          </w:tcPr>
          <w:p/>
        </w:tc>
        <w:tc>
          <w:tcPr>
            <w:tcW w:type="dxa" w:w="5100"/>
          </w:tcPr>
          <w:p/>
        </w:tc>
      </w:tr>
      <w:tr>
        <w:tc>
          <w:tcPr>
            <w:tcW w:type="dxa" w:w="5100"/>
          </w:tcPr>
          <w:p/>
        </w:tc>
        <w:tc>
          <w:tcPr>
            <w:tcW w:type="dxa" w:w="5100"/>
          </w:tcPr>
          <w:p/>
        </w:tc>
      </w:tr>
      <w:tr>
        <w:tc>
          <w:tcPr>
            <w:tcW w:type="dxa" w:w="5100"/>
          </w:tcPr>
          <w:p/>
        </w:tc>
        <w:tc>
          <w:tcPr>
            <w:tcW w:type="dxa" w:w="5100"/>
          </w:tcPr>
          <w:p/>
        </w:tc>
      </w:tr>
      <w:tr>
        <w:tc>
          <w:tcPr>
            <w:tcW w:type="dxa" w:w="5100"/>
          </w:tcPr>
          <w:p/>
        </w:tc>
        <w:tc>
          <w:tcPr>
            <w:tcW w:type="dxa" w:w="5100"/>
          </w:tcPr>
          <w:p/>
        </w:tc>
      </w:tr>
    </w:tbl>
    <w:p>
      <w:pPr>
        <w:pStyle w:val="Heading2"/>
      </w:pPr>
      <w:r>
        <w:rPr>
          <w:color w:val="0B6F68"/>
        </w:rPr>
        <w:t>9. Declaration</w:t>
      </w:r>
    </w:p>
    <w:p>
      <w:r>
        <w:t>☐  I have no conflict of interest with the provider, the home, its staff or the children (reg 43).</w:t>
      </w:r>
    </w:p>
    <w:tbl>
      <w:tblPr>
        <w:tblStyle w:val="TableGrid"/>
        <w:tblW w:type="auto" w:w="0"/>
        <w:tblLook w:firstColumn="1" w:firstRow="1" w:lastColumn="0" w:lastRow="0" w:noHBand="0" w:noVBand="1" w:val="04A0"/>
      </w:tblPr>
      <w:tblGrid>
        <w:gridCol w:w="5100"/>
        <w:gridCol w:w="5100"/>
      </w:tblGrid>
      <w:tr>
        <w:tc>
          <w:tcPr>
            <w:tcW w:type="dxa" w:w="3685"/>
            <w:shd w:val="clear" w:color="auto" w:fill="F2F6F5"/>
          </w:tcPr>
          <w:p>
            <w:r>
              <w:rPr>
                <w:b/>
              </w:rPr>
              <w:t>Signed</w:t>
            </w:r>
          </w:p>
        </w:tc>
        <w:tc>
          <w:tcPr>
            <w:tcW w:type="dxa" w:w="6236"/>
          </w:tcPr>
          <w:p/>
        </w:tc>
      </w:tr>
      <w:tr>
        <w:tc>
          <w:tcPr>
            <w:tcW w:type="dxa" w:w="3685"/>
            <w:shd w:val="clear" w:color="auto" w:fill="F2F6F5"/>
          </w:tcPr>
          <w:p>
            <w:r>
              <w:rPr>
                <w:b/>
              </w:rPr>
              <w:t>Date</w:t>
            </w:r>
          </w:p>
        </w:tc>
        <w:tc>
          <w:tcPr>
            <w:tcW w:type="dxa" w:w="6236"/>
          </w:tcPr>
          <w:p/>
        </w:tc>
      </w:tr>
      <w:tr>
        <w:tc>
          <w:tcPr>
            <w:tcW w:type="dxa" w:w="3685"/>
            <w:shd w:val="clear" w:color="auto" w:fill="F2F6F5"/>
          </w:tcPr>
          <w:p>
            <w:r>
              <w:rPr>
                <w:b/>
              </w:rPr>
              <w:t>Sent to Ofsted on</w:t>
            </w:r>
          </w:p>
        </w:tc>
        <w:tc>
          <w:tcPr>
            <w:tcW w:type="dxa" w:w="6236"/>
          </w:tcPr>
          <w:p/>
        </w:tc>
      </w:tr>
    </w:tbl>
    <w:sectPr w:rsidR="00FC693F" w:rsidRPr="0006063C" w:rsidSect="00034616">
      <w:footerReference w:type="default" r:id="rId9"/>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Free template from Precinct Care by QLine IT · qlineit.com/care/templates · Free to copy and adapt for your home.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